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Podle novely zákona č. 561/2004 Sb., v platném znění, Školský zákon, § 50, odst. 2 § 50 ředitel školy může ze zdravotních nebo jiných závažných důvodů uvolnit žáka na žádost jeho zákonného zástupce zcela nebo zčásti z vyučování některého předmětu; zároveň určí náhradní způsob vzdělávání žáka v době vyučování tohoto předmětu. </w:t>
      </w:r>
      <w:r>
        <w:rPr>
          <w:rStyle w:val="Zvraznn"/>
          <w:color w:val="000000"/>
          <w:bdr w:val="none" w:sz="0" w:space="0" w:color="auto" w:frame="1"/>
        </w:rPr>
        <w:t>V </w:t>
      </w:r>
      <w:r>
        <w:rPr>
          <w:rStyle w:val="Siln"/>
          <w:i/>
          <w:iCs/>
          <w:color w:val="000000"/>
          <w:u w:val="single"/>
          <w:bdr w:val="none" w:sz="0" w:space="0" w:color="auto" w:frame="1"/>
        </w:rPr>
        <w:t>předmětu tělesná výchova ředitel školy uvolní žáka z vyučování na základě posudku vydaného registrujícím lékařem, pokud má být žák uvolněn na pololetí školního roku nebo na školní rok.</w:t>
      </w:r>
      <w:r>
        <w:rPr>
          <w:rStyle w:val="Siln"/>
          <w:color w:val="000000"/>
          <w:u w:val="single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Na první nebo poslední vyučovací hodinu může být žák uvolněn se souhlasem zákonného zástupce bez náhrady.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Style w:val="Siln"/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Style w:val="Siln"/>
          <w:color w:val="000000"/>
          <w:bdr w:val="none" w:sz="0" w:space="0" w:color="auto" w:frame="1"/>
        </w:rPr>
        <w:t>Nestačí  již proto pouze výměnný poukaz od lékaře, dětský lékař musí vydat posudek, který má podle </w:t>
      </w:r>
      <w:r>
        <w:rPr>
          <w:rStyle w:val="Zvraznn"/>
          <w:b/>
          <w:bCs/>
          <w:color w:val="000000"/>
          <w:bdr w:val="none" w:sz="0" w:space="0" w:color="auto" w:frame="1"/>
        </w:rPr>
        <w:t>vyhlášky č. 98/2012 Sb., v platném znění, příloha 1, část 9 tyto náležitosti: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Style w:val="Siln"/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a) identifikační údaje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1. posuzované  osoby v rozsahu jméno, popřípadě jména, příjmení, datum narození, adresa místa trvalého pobytu posuzované osoby, popřípadě místo pobytu na území České republiky, jde-li o cizince,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2. poskytovatele, jehož jménem posuzující lékař lékařský posudek vydal, a to identifikační  číslo osoby, bylo-li přiděleno, adresa sídla nebo místa podnikání, razítko poskytovatele,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3. lékaře, který  posudek jménem poskytovatele vydal, a to jméno, popřípadě jména, příjmení a podpis lékaře,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4. pořadové číslo nebo jiné evidenční označení posudku,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b) účel vydání posudku,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c) posudkový závěr,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d) poučení o možnosti podat návrh na přezkoumání,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  e) datum vydání posudku,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ind w:left="426" w:hanging="284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f)  datum  ukončení  platnosti  posudku,  pokud  je  třeba  na  základě zjištěného zdravotního  stavu  nebo zdravotní způsobilosti omezit jeho platnost, nebo pokud tak stanoví jiný právní předpis.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:rsidR="00D207F1" w:rsidRDefault="00D207F1" w:rsidP="00D207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color w:val="000000"/>
          <w:bdr w:val="none" w:sz="0" w:space="0" w:color="auto" w:frame="1"/>
        </w:rPr>
        <w:t>Bez tohoto posudku nelze žáka z výuky tělesné výchovy uvolnit. Předepsaný formulář není určen.</w:t>
      </w:r>
    </w:p>
    <w:p w:rsidR="00047D9B" w:rsidRDefault="00D207F1">
      <w:bookmarkStart w:id="0" w:name="_GoBack"/>
      <w:bookmarkEnd w:id="0"/>
    </w:p>
    <w:sectPr w:rsidR="0004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4"/>
    <w:rsid w:val="000D5D5C"/>
    <w:rsid w:val="007A7394"/>
    <w:rsid w:val="009D7E0A"/>
    <w:rsid w:val="00D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207F1"/>
    <w:rPr>
      <w:i/>
      <w:iCs/>
    </w:rPr>
  </w:style>
  <w:style w:type="character" w:styleId="Siln">
    <w:name w:val="Strong"/>
    <w:basedOn w:val="Standardnpsmoodstavce"/>
    <w:uiPriority w:val="22"/>
    <w:qFormat/>
    <w:rsid w:val="00D20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207F1"/>
    <w:rPr>
      <w:i/>
      <w:iCs/>
    </w:rPr>
  </w:style>
  <w:style w:type="character" w:styleId="Siln">
    <w:name w:val="Strong"/>
    <w:basedOn w:val="Standardnpsmoodstavce"/>
    <w:uiPriority w:val="22"/>
    <w:qFormat/>
    <w:rsid w:val="00D20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Bešta</dc:creator>
  <cp:keywords/>
  <dc:description/>
  <cp:lastModifiedBy>Michal Bešta</cp:lastModifiedBy>
  <cp:revision>2</cp:revision>
  <dcterms:created xsi:type="dcterms:W3CDTF">2022-04-05T06:18:00Z</dcterms:created>
  <dcterms:modified xsi:type="dcterms:W3CDTF">2022-04-05T06:18:00Z</dcterms:modified>
</cp:coreProperties>
</file>